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D1" w:rsidRDefault="00C52DD1" w:rsidP="00C52DD1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.1</w:t>
      </w:r>
    </w:p>
    <w:p w:rsidR="00C52DD1" w:rsidRDefault="00C52DD1" w:rsidP="00C52DD1">
      <w:pPr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к ООП по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профессии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43.01.09   Повар, кондитер</w:t>
      </w: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C52DD1" w:rsidRDefault="00C52DD1" w:rsidP="00C52DD1">
      <w:pPr>
        <w:jc w:val="right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РАБОЧАЯ ПРОГРАММА УЧЕБНОЙ ДИСЦИПЛИНЫ</w:t>
      </w:r>
    </w:p>
    <w:p w:rsidR="00C52DD1" w:rsidRDefault="00E95815" w:rsidP="00C52DD1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ОУД.02</w:t>
      </w:r>
      <w:r w:rsidR="00C52D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</w:t>
      </w:r>
      <w:r w:rsidR="00C52DD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Литература»</w:t>
      </w: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2020г.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br w:type="page"/>
      </w:r>
    </w:p>
    <w:p w:rsidR="00C52DD1" w:rsidRDefault="00C52DD1" w:rsidP="00C52DD1">
      <w:pPr>
        <w:keepNext/>
        <w:tabs>
          <w:tab w:val="left" w:pos="916"/>
          <w:tab w:val="left" w:pos="586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keepNext/>
        <w:tabs>
          <w:tab w:val="left" w:pos="916"/>
          <w:tab w:val="left" w:pos="5869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DD1" w:rsidRDefault="00C52DD1" w:rsidP="00C52D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page" w:horzAnchor="margin" w:tblpY="2282"/>
        <w:tblW w:w="0" w:type="auto"/>
        <w:tblLook w:val="01E0" w:firstRow="1" w:lastRow="1" w:firstColumn="1" w:lastColumn="1" w:noHBand="0" w:noVBand="0"/>
      </w:tblPr>
      <w:tblGrid>
        <w:gridCol w:w="7588"/>
        <w:gridCol w:w="1884"/>
      </w:tblGrid>
      <w:tr w:rsidR="00C52DD1" w:rsidTr="00C52DD1">
        <w:tc>
          <w:tcPr>
            <w:tcW w:w="7588" w:type="dxa"/>
          </w:tcPr>
          <w:p w:rsidR="00C52DD1" w:rsidRDefault="00C52DD1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DD1" w:rsidTr="00C52DD1">
        <w:tc>
          <w:tcPr>
            <w:tcW w:w="7588" w:type="dxa"/>
          </w:tcPr>
          <w:p w:rsidR="00C52DD1" w:rsidRDefault="00C52DD1" w:rsidP="00C52DD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ПАСПОРТ рабочей ПРОГРАММЫ УЧЕБНОЙ ДИСЦИПЛИНЫ</w:t>
            </w:r>
          </w:p>
          <w:p w:rsidR="00C52DD1" w:rsidRDefault="00C52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52DD1" w:rsidTr="00C52DD1">
        <w:tc>
          <w:tcPr>
            <w:tcW w:w="7588" w:type="dxa"/>
          </w:tcPr>
          <w:p w:rsidR="00C52DD1" w:rsidRDefault="00C52DD1" w:rsidP="00C52DD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  <w:p w:rsidR="00C52DD1" w:rsidRDefault="00C52DD1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52DD1" w:rsidTr="00C52DD1">
        <w:trPr>
          <w:trHeight w:val="670"/>
        </w:trPr>
        <w:tc>
          <w:tcPr>
            <w:tcW w:w="7588" w:type="dxa"/>
          </w:tcPr>
          <w:p w:rsidR="00C52DD1" w:rsidRDefault="00C52DD1" w:rsidP="00C52DD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  <w:p w:rsidR="00C52DD1" w:rsidRDefault="00C52DD1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52DD1" w:rsidTr="00C52DD1">
        <w:tc>
          <w:tcPr>
            <w:tcW w:w="7588" w:type="dxa"/>
          </w:tcPr>
          <w:p w:rsidR="00C52DD1" w:rsidRDefault="00C52DD1" w:rsidP="00C52DD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:rsidR="00C52DD1" w:rsidRDefault="00C52DD1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2DD1" w:rsidRDefault="00C52DD1" w:rsidP="00C52DD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2DD1" w:rsidRDefault="00C52DD1" w:rsidP="00C52DD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DD1" w:rsidRDefault="00C52DD1" w:rsidP="00C52DD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DD1" w:rsidRDefault="00C52DD1" w:rsidP="00C52DD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DD1" w:rsidRDefault="00C52DD1" w:rsidP="00C52DD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DD1" w:rsidRDefault="00C52DD1" w:rsidP="00C52DD1">
      <w:pPr>
        <w:suppressAutoHyphens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РАБОЧЕЙ ПРОГРАММЫ УЧЕБНОЙ ДИСЦИПЛИНЫ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B2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«ЛИТЕРАТУРА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C52DD1" w:rsidRDefault="00C52DD1" w:rsidP="00C5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C52DD1" w:rsidRDefault="00C52DD1" w:rsidP="00C52DD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Литература»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обязательной частью общеобразовательного цикла основной образовательной программы в соответствии с ФГОС по профессии 43.01.09 Повар, кондитер.</w:t>
      </w:r>
    </w:p>
    <w:p w:rsidR="00C52DD1" w:rsidRDefault="00C52DD1" w:rsidP="00C52DD1">
      <w:pPr>
        <w:pStyle w:val="a3"/>
        <w:spacing w:before="0" w:beforeAutospacing="0" w:after="0" w:afterAutospacing="0"/>
        <w:ind w:firstLine="708"/>
      </w:pPr>
      <w:r>
        <w:t>Учебная дисциплина «</w:t>
      </w:r>
      <w:r>
        <w:rPr>
          <w:rFonts w:eastAsia="Calibri"/>
          <w:lang w:eastAsia="zh-CN"/>
        </w:rPr>
        <w:t>Литература»</w:t>
      </w:r>
      <w:r>
        <w:t xml:space="preserve"> обеспечивает формирование профессиональных и общих компетенций по всем видам деятельности ФГОС по профессии 43.01.09 Повар, кондитер. Особое значение дисциплина имеет при формировании и развитии: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1</w:t>
      </w:r>
      <w:r>
        <w:t xml:space="preserve"> Понимать сущность и социальную значимость своей будущей специальности (профессии), проявлять к ней устойчивый интерес.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2</w:t>
      </w:r>
      <w:r>
        <w:t xml:space="preserve">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3</w:t>
      </w:r>
      <w:r>
        <w:t xml:space="preserve"> Решать проблемы, оценивать риски и принимать решения в нестандартных ситуациях.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4</w:t>
      </w:r>
      <w:r>
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5</w:t>
      </w:r>
      <w:r>
        <w:t xml:space="preserve"> Использовать информационно-коммуникационные технологии для совершенствования профессиональной деятельности.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8</w:t>
      </w:r>
      <w: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52DD1" w:rsidRDefault="00C52DD1" w:rsidP="00C52DD1">
      <w:pPr>
        <w:pStyle w:val="a3"/>
        <w:spacing w:before="0" w:beforeAutospacing="0" w:after="0" w:afterAutospacing="0"/>
      </w:pPr>
      <w:r>
        <w:rPr>
          <w:b/>
        </w:rPr>
        <w:t>ОК 9</w:t>
      </w:r>
      <w:r>
        <w:t xml:space="preserve"> Быть готовым к смене технологий в профессиональной деятельности.</w:t>
      </w:r>
    </w:p>
    <w:p w:rsidR="00C52DD1" w:rsidRDefault="00C52DD1" w:rsidP="00C52D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2DD1" w:rsidRDefault="00C52DD1" w:rsidP="00C52DD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Цель и планируемые результаты освоения дисциплины:   </w:t>
      </w:r>
    </w:p>
    <w:p w:rsidR="00C52DD1" w:rsidRDefault="00C52DD1" w:rsidP="00C52DD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p w:rsidR="00C52DD1" w:rsidRDefault="00C52DD1" w:rsidP="00C52DD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9"/>
        <w:gridCol w:w="3719"/>
        <w:gridCol w:w="4183"/>
      </w:tblGrid>
      <w:tr w:rsidR="00C52DD1" w:rsidTr="00C52DD1">
        <w:trPr>
          <w:trHeight w:val="649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D1" w:rsidRDefault="00C52DD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  <w:p w:rsidR="00C52DD1" w:rsidRDefault="00C52DD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D1" w:rsidRDefault="00C52DD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D1" w:rsidRDefault="00C52DD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C52DD1" w:rsidTr="00C52DD1">
        <w:trPr>
          <w:trHeight w:val="2586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ОК.03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ОК.08</w:t>
            </w:r>
          </w:p>
          <w:p w:rsidR="00C52DD1" w:rsidRDefault="00C52D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ОК.09</w:t>
            </w:r>
          </w:p>
        </w:tc>
        <w:tc>
          <w:tcPr>
            <w:tcW w:w="1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задач: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анализировать языковые единицы с точки зрения правильности, точности и уместности их употребления;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проводить лингвистический анализ текстов различных   функциональных стилей и разновидностей языка;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воспроизводить содержание литературного произведения;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анализировать и интерпретировать художественное произведение,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произведении; выявлять «сквозные» темы и ключевые проблемы русской литературы.; соотносить произведение с литературным направлением эпохи;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определять род и жанр произведения;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сопоставлять литературные произведения;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выявлять авторскою позицию;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выразительно читать изученные произведения (или их фрагменты), соблюдая нормы литературного произношения;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аргументировано формулировать свое отношение к прочитанному произведению;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писать рецензии на прочитанные произведения и сочинения разных жанров на литературные темы;</w:t>
            </w:r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связь литературы и истории, культуры русского языка и языка других народов;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смысл понятий; речевая ситуация и ее компоненты, литературный язык, 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языковая норма, культура речи;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основные единицы и уровни языка, их признаки и взаимосвязь;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образную природу словесного искусства;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содержание изученных литературных произведений;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основные факты жизни и творчества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писателей-классиков XIX-XX вв.: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закономерности историко-литературного процесса и черты литературы х направлений;</w:t>
            </w:r>
          </w:p>
          <w:p w:rsidR="00C52DD1" w:rsidRDefault="00C5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основные теоретико-литературные понятия;</w:t>
            </w:r>
          </w:p>
          <w:p w:rsidR="00C52DD1" w:rsidRDefault="00C52D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pacing w:val="20"/>
                <w:sz w:val="24"/>
                <w:szCs w:val="24"/>
                <w:lang w:eastAsia="ru-RU"/>
              </w:rPr>
            </w:pPr>
          </w:p>
          <w:p w:rsidR="00C52DD1" w:rsidRDefault="00C52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52DD1" w:rsidRDefault="00C52DD1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C52DD1" w:rsidSect="001D100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C52DD1" w:rsidRDefault="00C52DD1" w:rsidP="00C5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Структура и содержание Учебной дисциплины</w:t>
      </w:r>
    </w:p>
    <w:p w:rsidR="00C52DD1" w:rsidRDefault="00C52DD1" w:rsidP="00C5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C52DD1" w:rsidRDefault="00C52DD1" w:rsidP="00C5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13"/>
        <w:gridCol w:w="1062"/>
        <w:gridCol w:w="796"/>
      </w:tblGrid>
      <w:tr w:rsidR="00C52DD1" w:rsidTr="00C52DD1">
        <w:trPr>
          <w:trHeight w:val="460"/>
        </w:trPr>
        <w:tc>
          <w:tcPr>
            <w:tcW w:w="402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71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C52DD1" w:rsidTr="00C52DD1">
        <w:trPr>
          <w:trHeight w:val="4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52DD1" w:rsidRDefault="00C52D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285"/>
        </w:trPr>
        <w:tc>
          <w:tcPr>
            <w:tcW w:w="4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52DD1" w:rsidTr="00C52DD1">
        <w:tc>
          <w:tcPr>
            <w:tcW w:w="4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52DD1" w:rsidTr="00C52DD1">
        <w:tc>
          <w:tcPr>
            <w:tcW w:w="4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c>
          <w:tcPr>
            <w:tcW w:w="4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660"/>
        </w:trPr>
        <w:tc>
          <w:tcPr>
            <w:tcW w:w="40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52DD1" w:rsidRDefault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  <w:p w:rsidR="00C52DD1" w:rsidRDefault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106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60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индивидуального проекта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переработка текста (составления плана, тезисов, конспектов, аннотаций и т.д.)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текстов для самоконтроля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библиографических карточек по творчеству писателя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защита рефератов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словарями, справочниками, энциклопедиями, электронными каталогами и Интернет-ресурсами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собственных текстов (сочинений, резюме, эссе, заметок, очерков, сочинений, рецензий на прочитанные произведения)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презентаций по творчеству писателей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литературных текстов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творческих работ: пересказов, внутренних монологов героев, написание киносценариев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52DD1" w:rsidRDefault="00C52D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rPr>
          <w:trHeight w:val="142"/>
        </w:trPr>
        <w:tc>
          <w:tcPr>
            <w:tcW w:w="40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52DD1" w:rsidRDefault="00C52DD1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C52DD1" w:rsidRDefault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52DD1" w:rsidTr="00C52DD1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2DD1" w:rsidRDefault="00037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Итоговая аттестация </w:t>
            </w:r>
            <w:r w:rsidR="00C52DD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                     </w:t>
            </w:r>
          </w:p>
          <w:p w:rsidR="00C52DD1" w:rsidRDefault="00C52D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C52DD1" w:rsidRDefault="00C52DD1" w:rsidP="00C52D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C52DD1" w:rsidRDefault="00C52DD1" w:rsidP="00C52D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C52DD1" w:rsidRDefault="00C52DD1" w:rsidP="00C52DD1">
      <w:pPr>
        <w:autoSpaceDE w:val="0"/>
        <w:autoSpaceDN w:val="0"/>
        <w:adjustRightInd w:val="0"/>
        <w:spacing w:before="5" w:after="0" w:line="322" w:lineRule="exact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sectPr w:rsidR="00C52DD1" w:rsidSect="001D100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72E12" w:rsidRPr="00D72E12" w:rsidRDefault="001D1003" w:rsidP="003B741A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</w:t>
      </w:r>
      <w:r w:rsidR="003B741A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 </w:t>
      </w:r>
      <w:r w:rsidR="00D72E12" w:rsidRPr="00D72E12">
        <w:rPr>
          <w:rFonts w:ascii="Times New Roman" w:eastAsia="Calibri" w:hAnsi="Times New Roman" w:cs="Times New Roman"/>
          <w:b/>
          <w:bCs/>
          <w:sz w:val="24"/>
          <w:szCs w:val="24"/>
        </w:rPr>
        <w:t>Тематический план и содержание учебной дисциплины Литература.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000"/>
        <w:gridCol w:w="635"/>
        <w:gridCol w:w="9023"/>
        <w:gridCol w:w="1001"/>
        <w:gridCol w:w="1901"/>
      </w:tblGrid>
      <w:tr w:rsidR="00D72E12" w:rsidRPr="00D72E12" w:rsidTr="005F051A">
        <w:trPr>
          <w:trHeight w:val="186"/>
        </w:trPr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5F051A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051A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5F051A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051A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текущие работы, сочинения, творческие работы, тексты, 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5F051A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051A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5F051A" w:rsidRDefault="005F051A" w:rsidP="00D72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08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3B741A" w:rsidRPr="00D72E12" w:rsidTr="0003738D">
        <w:trPr>
          <w:trHeight w:val="31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D72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D72E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3B7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Литература </w:t>
            </w:r>
            <w:r w:rsidRPr="00D72E1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 xml:space="preserve"> века</w:t>
            </w: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5F0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5F05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D72E12" w:rsidRPr="00D72E12" w:rsidTr="005F051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Введение. Историко-культурный процесс рубежа </w:t>
            </w:r>
            <w:r w:rsidRPr="00D72E12"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 w:rsidRPr="00D72E12">
              <w:rPr>
                <w:rFonts w:ascii="Times New Roman" w:hAnsi="Times New Roman"/>
                <w:sz w:val="24"/>
                <w:szCs w:val="24"/>
              </w:rPr>
              <w:t>-</w:t>
            </w:r>
            <w:r w:rsidRPr="00D72E12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веков.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2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1.2</w:t>
            </w:r>
          </w:p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Русская литература первой половины XIX века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Литературная борьба. Самобытность русского романтизма первой половины </w:t>
            </w:r>
            <w:r w:rsidRPr="00D72E12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А.С. Пушкин. Личность писателя. Жизненный и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rPr>
          <w:trHeight w:val="3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Основные темы и мотивы лирики А.С. Пушкина.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М.Ю. Лермонтов. Личность и жизненный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Основные мотивы лирики поэта М.Ю. Лермонтова.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Н.В. Гоголь. Личность писателя. Жизненный и 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2E12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«Петербуржские повести»: проблематика, художественное своеобразие.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2" w:rsidRPr="00D72E12" w:rsidRDefault="00D72E12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E12" w:rsidRPr="00D72E12" w:rsidRDefault="00D72E12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1.Критики об А.С. Пушкине. В. Г. Белинский о Пушкине.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2.Теория литературы: Элегия.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3.Судьба Н.Н.Гончаровой,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4.Царскосельский лицей и его воспитанники.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5.Реферат на тему: Личность и творческий путь А.С Пушкина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Презентация по творчеству А,С. Пушкина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7.Теория литературы: развитие понятия о романтизме;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8.Драма М.Ю.Лермонтова  «Маскарад»;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9.М.Ю.Лермонтов -художник;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10.Любовная лирика М.Ю.Лермонтова: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 Презентация по творчеству М.Ю. Лермонтова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12.Кавказ в судьбе и творчестве М.Ю.Лермонтова.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13.Петербург в жизни и творчестве Н.В.Гоголя;</w:t>
            </w:r>
          </w:p>
          <w:p w:rsidR="004C0346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14.Н.В.Гоголь и русский театр.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 Презентация по творчеству Н.В Гоголя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3B7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1.3</w:t>
            </w:r>
          </w:p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Русская литература </w:t>
            </w:r>
          </w:p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второй половины XIX века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А.Н. Островский. Жизненный и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0346" w:rsidRPr="00790839" w:rsidRDefault="004C0346" w:rsidP="005F0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4C0346" w:rsidRPr="00D72E12" w:rsidRDefault="004C0346" w:rsidP="005F05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Социально-культурная новизна драматургии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Драма «Гроза». Творческая история драмы «Гроза».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Образ Катерины – воплощение лучших качеств женской натуры.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Мотивы искушений, мотив своеволия и свободы в драме «Гроза».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Н.А. Добролюбов, Д.И. Писарев, А.П. Григорьев о драме «Гроза».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«Конфликт Катерины с миром «темного царства».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«Конфликт Катерины с миром «темного царства».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И.А. Гончаров. Жизненный путь писателя.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Творческая история романа «Обломов».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Противоречивость характера.  Штольц и Обломов.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Оценка романа «Обломов» в критике Н.А. Добролюбова, Д.И. Писарева.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И.С. Тургенев. Жизненный и творческий путь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«Отцы и дети». Отображение в романе общественно-политической борьбы.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Базаров в системе образов. Нигилизм Базарова.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Нравственная проблематика романа и общечеловеческое значение.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любви в романе.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Сущность споров, конфликт «Отцов и детей».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Полемика вокруг романа «Отцы и дети».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Сочинение: «Идейные споры отцов и детей».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Сочинение: «Идейные споры отцов и детей 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Н.Г. Чернышевский. Краткий очерк жизни и творчества.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«Что делать?».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Н.С. Лесков. Художественный мир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М.Е. Салтыков-Щедрин. Жизненный и творческий путь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Тематика и проблематика сказок М.Е. Салтыкова-Щедрина.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Ф.М. Достоевский. Сведения из жизни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«Преступление и наказание». Своеобразие жанра.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Социальные и философские основы бунта Раскольникова.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Смысл теории Раскольникова.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Петербург Достоевского.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«Униженные и оскорбленные».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«Идиот». Нравственная проблематика романа.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«Индивидуалистический бунт Р. Раскольникова».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«Индивидуалистический бунт Р. Раскольникова».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Л.Н. Толстой. Жизненный путь и творческая биография.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Роман-эпопея «Война и мир». Особенности композиции.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Духовные искания Андрея Болконского, Пьера Безухова.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Наташа Ростова.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Патриотизм русского народа в Отечественной войне 1812 года.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«Севастопольские рассказы»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Мысль семейная в романе «Анна Каренина».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«Духовные искания князя Андрея Болконского».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«Духовные искания князя Андрея Болконского».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А.П. Чехов.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Юмористические рассказы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Пьеса «Вишневый сад».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Старые владельцы сада в пьесе.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Молодое поколение пьесы.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Сочинение: «Старая Россия в  пьесе А.П. Чехова «Вишневый сад».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Сочинение: «Старая Россия в  пьесе А.П. Чехова «Вишневый сад».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1.Бесприданница». Трагическая значимость названия. Развитие темы гибельности красоты при столкновении с миром корысти;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2.Экранизация произведений Н.А. Островского.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3.И.А.Гончаров в воспоминаниях современников;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4.Теория литературы: социально-психологический роман.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5.Полина Виардо в жизни И.С. Тургенева;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6.Музей - заповедник И.С. Тургенева в Спасском- Лутовинове;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7.Художественное своеобразие романа И.С. Тургенева "Рудин"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8.Эстетические взгляды Чернышевского и их отражение в романе Н.Г. Чернышевского "Что делать?";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9.Общество будущего в романе И.Г. Чернышевского “Что делать?”.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10.Праведники в творчестве Н.С. Лескова.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11.Художественный мир П. С. Лескова.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12.М.Е.Салтыков-Щедрин в редакциях журналов "Современник" и "Отечественные записки";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13.Сказки и сказочная фантастика М.Е. Салтыкова-Щедрина.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14.Роман Ф.М. Достоевского «Преступление и наказание», постановка и решение в нем проблем нравственного выбора и ответственности человека за судьбы мира;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</w:t>
            </w: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Раскольников и его теория преступления;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16.Сущность «наказания» заблудшей личности и ее путь к духовному возрождению в романе Ф.М. Достоевского «Преступление и наказание».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17.Роман</w:t>
            </w:r>
            <w:r w:rsidRPr="00D72E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Униженные и оскорбленные»</w:t>
            </w:r>
            <w:r w:rsidRPr="00D72E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 </w:t>
            </w: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Жанровое своеобразие романа.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18.Роман «Идиот</w:t>
            </w:r>
            <w:r w:rsidRPr="00D72E1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D72E1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 Философская глубина, нравственная проблематика романа.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19.Изображение войны в</w:t>
            </w:r>
            <w:r w:rsidRPr="00D72E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«</w:t>
            </w: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Севастопольских рассказах;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20.Наташа Ростова — любимая героиня Толстого,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21.Тема дома в романе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"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Война и мир</w:t>
            </w: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 ".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22.Художественные особенности раннего творчества А. П. Чехова.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23.Тема интеллигентного человека в творчестве А. П. Чехова.</w:t>
            </w:r>
          </w:p>
          <w:p w:rsidR="004C0346" w:rsidRPr="00D72E12" w:rsidRDefault="004C0346" w:rsidP="00D72E1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</w:rPr>
              <w:t>24.Роль А. П. Чехова в мировой драматургии театра.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lastRenderedPageBreak/>
              <w:t>Тема 1.4</w:t>
            </w:r>
          </w:p>
          <w:p w:rsidR="003B741A" w:rsidRPr="00D72E12" w:rsidRDefault="003B741A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3B741A" w:rsidRPr="00D72E12" w:rsidRDefault="003B741A" w:rsidP="00D72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второй половины XIX века</w:t>
            </w: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3B7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D72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Обзор русской поэзии второй половины XIX века.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Ф.И. Тютчев. Жизненный и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А.А. Фет. Жизненный и творческий путь поэта.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Н.А. Некрасов. Жизненный и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Н.А. Некрасов. Жизненный и творческий путь.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Лирика поэта.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«Кому на Руси жить хорошо».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Многообразие крестьянских типов.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Женщина-крестьянка Матрена Тимофеевна Корчагина.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Народные заступники в поэме.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«Женщина-крестьянка в поэме «Кому на Руси жить хорошо».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373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на тему: «Женщина-крестьянка в поэме «Кому на Руси жить хорошо».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 2.1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Литература  XX века. Особенности развития литературы и других видов искусства на рубеже веков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3B7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Проблема традиций в литературе начала XX века и ее разрешение в творчестве реалистов, акмеистов, символистов, футуристов.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И.А. Бунин. Сведения из биографии. Проза И.А. Бунина.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А.И. Куприн. Нравственные и социальные проблемы в творчестве.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Обзор русской поэзии конца XIX - начала XX века. Н.С. Гумилев.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А.М. Горький. Сведения из биографии.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Ранние рассказы писателя «Челкаш», «Коновалов».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Типы персонажей в романтических рассказах писателя».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Поэтизация гордых и сильных людей.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Пьеса «На дне». Изображение правды жизни в пьесе.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Герои пьесы. Спор о назначении человека.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Авторская позиция и способы ее выражения.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Новаторство Горького – драматурга.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творчеству А.М. Горького.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творчеству А.М. Горького.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А.А. Блок. Сведения из биографии поэта.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«Двенадцать». Сюжет поэмы и ее герои.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исторического прошлого в мире А. Блока.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Тема Родины, тревога за Россию.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Стихотворения: «Вхожу я в темные храмы», «Незнакомка».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1.Тема дворянских гнезд в творчестве А. П. Чехова и И. А.Бунина.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2.Обличительные мотивы в творчестве А. И. Куприна.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 русского офицера в литературной традиции («Поединок»)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3.Гордый человек» в произведениях Ф.М.Достоевского и М.Горького</w:t>
            </w:r>
            <w:r w:rsidRPr="00D72E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eastAsia="Times New Roman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4.Основные темы и мотивы поэзии В. Брюсова.Основные темы и мотивы поэзии К. 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Бальмонта. Музыкальность стиха, изящество образов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5.Интуитивное постижение действительности в лирике А.Белого. Тема родины</w:t>
            </w:r>
            <w:r w:rsidRPr="00D72E1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,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 и тревога за судьбы России.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6.Героизация действительности в поэзии  Н.Гумилева, романтическая традиция в его лирике.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7.Эмоциональная взволнованность и ироничность поэзии  И.Северянина, оригинальность его словотворчества.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8.Слово в художественном мире поэзии   В.Хлебникова. Поэтические эксперименты.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9.Составить реферат по творчеству Н.С Гумелева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10.Презентация по творчеству  И,А Бунина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lastRenderedPageBreak/>
              <w:t>Тема 2.2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Особенности развития литературы 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20-х годов 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Противоречивость развития культуры в 20 –е годы. Литературный процесс 20-х годов.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Тема России и революции в творчестве поэтов разных направлений.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В.В. Маяковский.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Сатира В.В. Маяковского. Обличие мещанства.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Стихотворение «Прозаседавшиеся».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«Во весь голос».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С.А. Есенин.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Лирика поэта.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Поэтизация русской природы, русской деревни.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Художественное своеобразие творчества поэта.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«Анна Снегина» - поэма о судьбе человека и Родины.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Лирическое и эпическое в поэме.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А.А. Фадеев.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«Разгром». Гуманистическая направленность романа.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Проблема человека и революции.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1.Дружба двух поэтов: Ф. И. Тютчев и Г. Гейне.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2.А. А. Фет — переводчик,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3.Концепция “чистого искусства” в литературно-критических статьях А. А.Фета,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4.Жизнь стихотворений А. А.Фета в музыкальном искусстве;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5.А. К. Толстой</w:t>
            </w:r>
            <w:r w:rsidRPr="00D72E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 —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прозаик,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6.А. К. Толстой</w:t>
            </w:r>
            <w:r w:rsidRPr="00D72E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 —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драматург.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7.Некрасовский “Современник”,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8.Новаторство Н. А.Некрасова в области поэтической формы (“Неправильная поэзия”),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9.Образы детей и произведения для детей в творчестве Н. А.Некрасова,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10.Поэмы Н. А.Некрасова.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11.Тема дворянских гнезд в творчестве А. П. Чехова иИ. А.Бунина.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12.Решение темы любви и истолкование библейского сюжета в повести «Суламифь».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13.Обличительные мотивы в творчестве А. И. Куприна.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 русского офицера в литературной традиции («Поединок»)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14.Гордый человек» в произведениях Ф.М.Достоевского и М.Горького</w:t>
            </w:r>
            <w:r w:rsidRPr="00D72E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15.Основные темы и мотивы поэзии В. Брюсова.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16.Основные темы и мотивы поэзии К. Бальмонта. Музыкальность стиха, изящество образов.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17.Интуитивное постижение действительности в лирике А.Белого. Тема родины</w:t>
            </w:r>
            <w:r w:rsidRPr="00D72E1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,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 и тревога за судьбы России.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18.Героизация действительности в поэзии  Н.Гумилева, романтическая традиция в его лирике.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19.Эмоциональная взволнованность и ироничность поэзии  И.Северянина, оригинальность его словотворчества.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20.Слово в художественном мире поэзии   В.Хлебникова. Поэтические эксперименты.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21.Музыка революции в творчестве В. В.Маяковского;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22.Сатира в произведениях В. В.Маяковского.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23.Тема любви в творчестве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D72E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А.Есенина;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24.Тема Родины в творчестве   </w:t>
            </w: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        А. Есенина и А. А. Блока.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25.Поэтизация социалистического идеала в творчестве Н. Островского.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26.Историческая тема в творчестве А. Толстого, Ю. Тынянова.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27.Развитие драматургии в 1930-е годы.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lastRenderedPageBreak/>
              <w:t>Тема 2.3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развития литературы 30-начала 40-х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90839">
              <w:rPr>
                <w:rFonts w:ascii="Times New Roman" w:hAnsi="Times New Roman"/>
                <w:sz w:val="24"/>
                <w:szCs w:val="24"/>
              </w:rPr>
              <w:t>К 02-ОК 05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0B2488" w:rsidRPr="00D72E12" w:rsidTr="005F051A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Становление новой культуры в 30-е годы.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Default="000B2488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Отражение индустриализации и коллективизации в литературе.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Интеллигенция и революция в романах М. Булгакова и А. Толстого.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Сатирическое обличие нового быта (М. Зощенко, М. Булгаков).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М.И. Цветаева.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поэзии М.И. Цветаевой.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Основные темы творчества.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Фольклорные и литературные образы в лирике.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О.Э. Мандельштам.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Петербургские мотивы в поэзии О.Э. Мандельштама.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 Платонов.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Повесть «Котлован».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И.Э. Бабель. Сведения из биографии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Изображение событий Гражданской войны в книге рассказов «Конармия».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М.А. Булгаков. Краткий обзор жизни и творчества.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«Белая гвардия». Судьбы людей в годы Гражданской войны.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«Мастер и Маргарита».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Система образов. Москва 30-х годов.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Повесть М.А. Булгакова «Собачье сердце».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Живучесть шариковщины.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А.Н. Толстой.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«Петр I» - художественная история России 18 века.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Личность Петра I в романе.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Народ в романе.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роману А.Н. Толстого «Петр I».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роману А.Н. Толстого «Петр I».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М.А. Шолохов. Жизненный и творческий путь писателя.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Мир человека в рассказах М. Шолохова. «Донские рассказы».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«Тихий Дон» - роман-эпопея о судьбах народа в годы Гражданской войны.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Григорий Мелехов в романе.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Женские судьбы романа. Аксинья, Наталья.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Рассказ «Судьба человека». Нравственный облик  А. Соколова.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творчеству М.А. Шолохова.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Сочинение по творчеству М.А. Шолохова.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2.4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развития литературы периода Великой Отечественной войны и послевоенных лет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Деятели литературы и искусства на защите Отечества. Живопись и песни военных лет.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Лирический герой в стихах поэтов -  фронтовиков (О. Бергольц, К. Симонов).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Публицистика военных лет (М. Шолохов, И. Эренбург).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Повести и романы Б. Горбатова, А. Бека, А. Фадеева.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Произведения первых послевоенных лет (Э. Казакевич, В. Ажаев).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Жизненный и творческий путь А.А. Ахматовой.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Ранняя лирика А.А. Ахматовой. Стихотворение «Смятение», «Пахнут липы сладко».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rPr>
          <w:trHeight w:val="1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9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«Реквием». Исторический масштаб и трагизм поэмы.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Б.Л. Пастернак.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«Доктор Живаго». Тема трагической личности, ее судьба.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1.Реалистическое и романтическое изображение войны в прозе: рассказы Л. Соболева, В. Кожевникова.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2.Лирический герой в стихах поэтов-фронтовиков (, А. Сурков, М. Исаковский,  Ю. Друнина)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3.Проблемы человеческого бытия, добра и зла, эгоизма и жизненного подвига в произведениях В. Некрасова.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5.Трагедия “ стомильонного народа” в поэме А. Ахматовой “Реквием”.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  стихотворение Б.Пастернака( по выбору)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6.Реферат по творчесту А.А Ахматовой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7.Написать реферат по творчеству  М.А Шолохова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8.Составить кроссворд по рассказу М.А Шолохова «Судьба человека»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9.Презентация по творчеству Б. Пастернака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E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10.Анализ содержания романа Б. Пастернака «Доктор Живаго»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lastRenderedPageBreak/>
              <w:t>Тема 2.5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развития литературы 50-х –80-х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24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Развитие литературы 50-х – 80-х годов в контексте культуры.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Художественное своеобразие прозы В. Шаламова, В. Шукшина, В. Распутина.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Новое осмысление проблемы человека на войне.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Роль произведений о Великой Отечественной войне в воспитании молодого поколения. Роман Ю. Бондарева «Горячий снег».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Роман Б. Васильева «В списках не значился».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Изображение жизни советской деревни. В. Шукшин «Чудик».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В. Распутин «Прощание с Матерой».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В. Шаламов «Колымские рассказы».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Д. Дудинцев «Белые одежды».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Многонациональность советской литературы.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488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1.Художественные особенности романа В.Дудинцева «Не хлебом единым».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2.Проза Ю. Домбровского. «Факультет ненужных вещей».</w:t>
            </w:r>
          </w:p>
          <w:p w:rsidR="000B2488" w:rsidRPr="00D72E12" w:rsidRDefault="000B2488" w:rsidP="000B2488">
            <w:pPr>
              <w:shd w:val="clear" w:color="auto" w:fill="FFFFFF"/>
              <w:spacing w:before="30" w:after="30" w:line="240" w:lineRule="auto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lang w:eastAsia="ru-RU"/>
              </w:rPr>
              <w:t>3.Зарубежная литература.Э.Хемингуэй. Старик и море».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4.Что такое подвиг? (По роману Ю Бондарева «Горячий снег»)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5.Составить кроссворд по роману Б.Васильева «В списках незначился»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6.Презентация по творчеству В.Г Распутина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7. Составить кроссворд по рассказу В.П Астафьева «Царь-рыба» (глава. Царь- рыба)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8. Составить кроссворд по рассказу В. Шукшина «Чудик»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9. Проанализировать рассказ В. Шаламов «Колымские рассказы».</w:t>
            </w:r>
          </w:p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10. Проанализировать эпизод из романа Ю. Бондарева «Горячий снег» (Поединок Кузнецова с танком.)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88" w:rsidRPr="00D72E12" w:rsidRDefault="000B2488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488" w:rsidRPr="00D72E12" w:rsidRDefault="000B2488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2.6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Творчество поэтов 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50-х –80-х</w:t>
            </w:r>
          </w:p>
          <w:p w:rsidR="003B741A" w:rsidRPr="00D72E12" w:rsidRDefault="003B741A" w:rsidP="000B2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0B24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0B2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Поиски нового поэтического языка в поэзии 50-х – 80-х годов.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Лирика поэтов-фронтовиков.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Творчество авторов, развивающих жанр авторской песни.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Поэзия Н. Рубцова. Есенинские традиции в поэзии Рубцова.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Поэзия Р. Гамзатова. Тема Родины.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Поэзия А. Вознесенского.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1.ЛирикаН.Заболоцкого.</w:t>
            </w:r>
          </w:p>
          <w:p w:rsidR="004C0346" w:rsidRPr="00D72E12" w:rsidRDefault="004C0346" w:rsidP="004C0346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2.Лирика Р.Гамзатова.</w:t>
            </w:r>
          </w:p>
          <w:p w:rsidR="004C0346" w:rsidRPr="00D72E12" w:rsidRDefault="004C0346" w:rsidP="004C03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3.Лирика И.Бродского</w:t>
            </w:r>
          </w:p>
          <w:p w:rsidR="004C0346" w:rsidRPr="00D72E12" w:rsidRDefault="004C0346" w:rsidP="004C03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 Поэзия О. Бергольц</w:t>
            </w:r>
          </w:p>
          <w:p w:rsidR="004C0346" w:rsidRPr="00D72E12" w:rsidRDefault="004C0346" w:rsidP="004C03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5.Творчество В. В.Высоцкого </w:t>
            </w:r>
          </w:p>
          <w:p w:rsidR="004C0346" w:rsidRDefault="004C0346" w:rsidP="004C03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 Презентация по творчеству Р.Гамзатова</w:t>
            </w:r>
          </w:p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 Презентация по творчеству В.В Высоцкого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2.7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Драматургия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50-х –80-х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4C0346" w:rsidRPr="00D72E12" w:rsidTr="005F051A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драматургии 50-х –80-х годов.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790839" w:rsidRDefault="004C0346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Проблема долга и совести, чести и бесчестия.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Драматургия А. Вампилова.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А.Т. Твардовский сведения из биографии.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Тема 2.8 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50-х –80-х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3B741A" w:rsidRPr="00D72E12" w:rsidTr="0003738D"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войны в поэзии А.Т. Твардовского. Стихотворение «Я убит подо Ржевом».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«По праву памяти».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Поэма «По праву памяти» как «завещание» поэта.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раскаяния и личной вины, памяти и забвения.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А.Т. Твардовский – главный редактор журнала «Новый мир».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А.И. Солженицын. Обзор жизни и творчества.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Рассказ «Матренин двор». Характеры героев.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Лагерная проза писателя. Повесть «Один день Ивана Денисовича».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«Архипелаг Гулаг».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Публицистика А.И. Солженицына.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А. Вампилов. Обзор жизни и творчества.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Проза А. Вампилова.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Нравственная проблематика пьес А. Вампилова.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Своеобразие драмы «Утиная охота».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Композиция драмы, система персонажей.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Утверждение добра, любви, милосердия – главный пафос драм А. Вампилова.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E1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1A" w:rsidRPr="00D72E12" w:rsidRDefault="003B741A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B5" w:rsidRDefault="004C0346" w:rsidP="004C0346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1.Проза  Д.Гранина.</w:t>
            </w:r>
          </w:p>
          <w:p w:rsidR="004C0346" w:rsidRPr="00D72E12" w:rsidRDefault="00FF2BB5" w:rsidP="004C0346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="002D44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Сообщение по творчеству А,И Солженицыну</w:t>
            </w:r>
            <w:r w:rsidR="004C0346"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3.Проза К.Паустовского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lastRenderedPageBreak/>
              <w:t>Тема 2.9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Русское литературное зарубежье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 – 90-х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4C0346" w:rsidRPr="00D72E12" w:rsidTr="005F051A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Первая волна эмиграции русских писателей.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790839" w:rsidRDefault="004C0346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Характерные черты Русского зарубежья 20 – 30-х годов.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Творчество И. Шмелева, В. Набокова.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Вторая волна эмиграции русских писателей.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Третья волна эмиграции русских писателей.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Общественно-культурная ситуация в России конца XX – XXI веков.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2.10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Особенности развития литературы конца 80-х  – 90 годов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4C0346" w:rsidRPr="00D72E12" w:rsidTr="005F051A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Всплеск антитоталитарных настроений 1980 – 1990 гг.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Основные направления развития современной литературы.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Сибирская проза (В.П. Астафьев, В. Распутин).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2.11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Зарубежная литература 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</w:tr>
      <w:tr w:rsidR="004C0346" w:rsidRPr="00D72E12" w:rsidTr="005F051A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И.В. Гете «Фауст».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Э. Хемингуэй «Старик и море».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Э.М. Ремарк «Три товарища».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Г. Маркес «Сто лет одиночества».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П. Коэльо «Алхимик».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41A" w:rsidRPr="00D72E12" w:rsidTr="0003738D"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Тема 2.12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1A" w:rsidRPr="003B741A" w:rsidRDefault="003B741A" w:rsidP="003B7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34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741A" w:rsidRPr="00790839" w:rsidRDefault="003B741A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02-ОК 05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839"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41A" w:rsidRPr="00D72E12" w:rsidRDefault="003B741A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Нигилист Е. Базаров в романе И.С. Тургенева «Отцы и дети».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346" w:rsidRPr="00790839" w:rsidRDefault="004C0346" w:rsidP="004C0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Проблема женского счастья в поэме Н.А. Некрасова «Кому на Руси жить хорошо».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Патриотизм русского народа в Отечественной войне 1812 года (по роману Л.Н Толстого «Война и мир»)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Духовные искания князя Андрея Болконского в романе Л.Н Толстого «Война и мир»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Наташа Ростова в романе Л.Н Толстого «Война имир»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Бунт Родиона Раскольникова в романе Ф.М. Достоевского «Преступление и наказание».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Патриотизм русского народа в Отечественной войне 1812 года в романе Л.Н. Толстого «Война и мир».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Жестокий мир в драме А.Н. Островского «Гроза».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Подвиг советского народа в годы Великой Отечественной войны в произведениях современной советской литературы.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Человек и природа в сибирской прозе.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 xml:space="preserve">Нравственные проблемы в современной литературе.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0B2488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346" w:rsidRPr="00D72E12" w:rsidTr="005F051A">
        <w:trPr>
          <w:trHeight w:val="50"/>
        </w:trPr>
        <w:tc>
          <w:tcPr>
            <w:tcW w:w="12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E12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6" w:rsidRPr="00D72E12" w:rsidRDefault="004C0346" w:rsidP="004C0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</w:tr>
    </w:tbl>
    <w:p w:rsidR="00D72E12" w:rsidRPr="00D72E12" w:rsidRDefault="00D72E12" w:rsidP="00D72E12">
      <w:pPr>
        <w:rPr>
          <w:rFonts w:ascii="Times New Roman" w:eastAsia="Calibri" w:hAnsi="Times New Roman" w:cs="Times New Roman"/>
          <w:sz w:val="24"/>
          <w:szCs w:val="24"/>
        </w:rPr>
        <w:sectPr w:rsidR="00D72E12" w:rsidRPr="00D72E12" w:rsidSect="00D72E1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52DD1" w:rsidRPr="00C52DD1" w:rsidRDefault="001D1003" w:rsidP="00C52DD1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</w:t>
      </w:r>
      <w:r w:rsidR="00C52DD1" w:rsidRPr="00C52D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C52DD1" w:rsidRPr="00C52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УЧЕБНОЙ ДИСЦИПЛИНЫ</w:t>
      </w:r>
    </w:p>
    <w:p w:rsidR="00B90EB3" w:rsidRPr="00B90EB3" w:rsidRDefault="00B90EB3" w:rsidP="00B90EB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EB3">
        <w:rPr>
          <w:rFonts w:ascii="Times New Roman" w:eastAsia="Calibri" w:hAnsi="Times New Roman" w:cs="Times New Roman"/>
          <w:sz w:val="24"/>
          <w:szCs w:val="24"/>
        </w:rPr>
        <w:t>Реализация программы дисциплины требует наличия учебного кабинета «Русский язык и Литература».</w:t>
      </w:r>
    </w:p>
    <w:p w:rsidR="00B90EB3" w:rsidRPr="00B90EB3" w:rsidRDefault="00B90EB3" w:rsidP="00B90E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EB3">
        <w:rPr>
          <w:rFonts w:ascii="Times New Roman" w:eastAsia="Calibri" w:hAnsi="Times New Roman" w:cs="Times New Roman"/>
          <w:sz w:val="24"/>
          <w:szCs w:val="24"/>
        </w:rPr>
        <w:t>Оборудование учебного кабинета: столы, стулья для преподавателя и студентов, шкафы для хранения учебно-наглядных пособий и учебно-методической документации, доска классная.</w:t>
      </w:r>
    </w:p>
    <w:p w:rsidR="00B90EB3" w:rsidRPr="00B90EB3" w:rsidRDefault="00B90EB3" w:rsidP="00B90E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EB3">
        <w:rPr>
          <w:rFonts w:ascii="Times New Roman" w:eastAsia="Calibri" w:hAnsi="Times New Roman" w:cs="Times New Roman"/>
          <w:sz w:val="24"/>
          <w:szCs w:val="24"/>
        </w:rPr>
        <w:t xml:space="preserve">Технические средства обучения: видео двойка, DVD -проигрыватель, ноутбук, мультимедийный проектор. </w:t>
      </w:r>
    </w:p>
    <w:p w:rsidR="00C52DD1" w:rsidRPr="00C52DD1" w:rsidRDefault="00C52DD1" w:rsidP="00C52DD1">
      <w:pPr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C52DD1">
        <w:rPr>
          <w:rFonts w:ascii="Times New Roman" w:eastAsia="Calibri" w:hAnsi="Times New Roman" w:cs="Times New Roman"/>
          <w:b/>
          <w:iCs/>
          <w:sz w:val="24"/>
          <w:szCs w:val="24"/>
        </w:rPr>
        <w:t>Оборудование учебного кабинета</w:t>
      </w:r>
      <w:r w:rsidRPr="00C52DD1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: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 рабочие места по количеству студентов;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-рабочее место преподавателя;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-комплект учебно-методической документации;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-наглядные пособия: демонстративные плакаты, раздаточный материал;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 учебные фильмы по некоторым разделам дисциплины;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C52DD1">
        <w:rPr>
          <w:rStyle w:val="c51"/>
          <w:b/>
          <w:color w:val="000000"/>
        </w:rPr>
        <w:t> </w:t>
      </w:r>
      <w:r w:rsidRPr="00C52DD1">
        <w:rPr>
          <w:rStyle w:val="c51"/>
          <w:b/>
          <w:color w:val="000000"/>
        </w:rPr>
        <w:tab/>
        <w:t>Технические средства обучения:</w:t>
      </w:r>
    </w:p>
    <w:p w:rsidR="00C52DD1" w:rsidRPr="00C52DD1" w:rsidRDefault="00C52DD1" w:rsidP="00C52DD1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52DD1">
        <w:rPr>
          <w:rStyle w:val="c51"/>
          <w:color w:val="000000"/>
        </w:rPr>
        <w:t>-компьютер, мультимедиа комплекс, интерактивная доска.</w:t>
      </w:r>
    </w:p>
    <w:p w:rsidR="00C52DD1" w:rsidRPr="00C52DD1" w:rsidRDefault="00F51547" w:rsidP="00C52DD1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4.1</w:t>
      </w:r>
      <w:r w:rsidR="00C52DD1" w:rsidRPr="00C52D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Информационное обеспечение обучения.</w:t>
      </w:r>
    </w:p>
    <w:p w:rsidR="00C52DD1" w:rsidRPr="00C52DD1" w:rsidRDefault="00C52DD1" w:rsidP="00C52D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:rsidR="00C52DD1" w:rsidRPr="00C52DD1" w:rsidRDefault="00C52DD1" w:rsidP="00C52DD1">
      <w:pPr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Основные источники:</w:t>
      </w:r>
    </w:p>
    <w:p w:rsidR="00C52DD1" w:rsidRPr="00C52DD1" w:rsidRDefault="001A3834" w:rsidP="00C52DD1">
      <w:pPr>
        <w:spacing w:after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7" w:tgtFrame="true" w:history="1">
        <w:r w:rsidR="00C52DD1" w:rsidRPr="00C52DD1">
          <w:rPr>
            <w:rFonts w:ascii="Times New Roman" w:eastAsia="Times New Roman" w:hAnsi="Times New Roman" w:cs="Times New Roman"/>
            <w:caps/>
            <w:sz w:val="24"/>
            <w:szCs w:val="24"/>
            <w:u w:val="single"/>
            <w:shd w:val="clear" w:color="auto" w:fill="FFFFFF"/>
          </w:rPr>
          <w:t>Э</w:t>
        </w:r>
        <w:r w:rsidR="00C52DD1" w:rsidRPr="00C52DD1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</w:rPr>
          <w:t>бс для учебных заведений во и спо, научных и массовых библиотек — book.ru © 2010–2020</w:t>
        </w:r>
      </w:hyperlink>
      <w:r w:rsidR="00C52DD1" w:rsidRPr="00C52DD1">
        <w:rPr>
          <w:rFonts w:ascii="Times New Roman" w:eastAsia="Times New Roman" w:hAnsi="Times New Roman" w:cs="Times New Roman"/>
          <w:caps/>
          <w:sz w:val="24"/>
          <w:szCs w:val="24"/>
          <w:u w:val="single"/>
          <w:shd w:val="clear" w:color="auto" w:fill="FFFFFF"/>
        </w:rPr>
        <w:t xml:space="preserve"> </w:t>
      </w:r>
      <w:hyperlink r:id="rId8" w:history="1">
        <w:r w:rsidR="00C52DD1" w:rsidRPr="00C52D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https://www.book.ru/</w:t>
        </w:r>
      </w:hyperlink>
    </w:p>
    <w:p w:rsidR="00C52DD1" w:rsidRPr="00C52DD1" w:rsidRDefault="00C52DD1" w:rsidP="00C52DD1">
      <w:pPr>
        <w:pStyle w:val="c25"/>
        <w:shd w:val="clear" w:color="auto" w:fill="FFFFFF"/>
        <w:spacing w:before="0" w:beforeAutospacing="0" w:after="0" w:afterAutospacing="0"/>
        <w:ind w:right="28"/>
        <w:jc w:val="both"/>
      </w:pPr>
      <w:r w:rsidRPr="00C52DD1">
        <w:t xml:space="preserve"> </w:t>
      </w:r>
      <w:r w:rsidR="001D1003">
        <w:t>1.</w:t>
      </w:r>
      <w:r w:rsidRPr="00C52DD1">
        <w:rPr>
          <w:color w:val="000000"/>
        </w:rPr>
        <w:t>Русская литература XIX века. 10 класс профильный уровень: учебник для общеобразовательных учреждений в 2-х частях./Ю.В. Лебедев. – М.: Просвещение, 2015. – 384 (4) с.</w:t>
      </w:r>
    </w:p>
    <w:p w:rsidR="00C52DD1" w:rsidRPr="00C52DD1" w:rsidRDefault="00C52DD1" w:rsidP="00C52DD1">
      <w:pPr>
        <w:pStyle w:val="c3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52DD1">
        <w:rPr>
          <w:rStyle w:val="c4"/>
          <w:b/>
          <w:bCs/>
          <w:color w:val="000000"/>
        </w:rPr>
        <w:t>Интернет – ресурсы:</w:t>
      </w:r>
    </w:p>
    <w:p w:rsidR="00C52DD1" w:rsidRPr="00C52DD1" w:rsidRDefault="001D1003" w:rsidP="00C52DD1">
      <w:pPr>
        <w:pStyle w:val="c36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1.</w:t>
      </w:r>
      <w:r w:rsidR="00C52DD1" w:rsidRPr="00C52DD1">
        <w:rPr>
          <w:rStyle w:val="c1"/>
          <w:color w:val="000000"/>
        </w:rPr>
        <w:t>Электронный ресурс «ГРАМОТА.РУ». Форма доступа:www.gramota.ru</w:t>
      </w:r>
    </w:p>
    <w:p w:rsidR="00C52DD1" w:rsidRPr="00C52DD1" w:rsidRDefault="001D1003" w:rsidP="00C52DD1">
      <w:pPr>
        <w:pStyle w:val="c36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2.</w:t>
      </w:r>
      <w:r w:rsidR="00C52DD1" w:rsidRPr="00C52DD1">
        <w:rPr>
          <w:rStyle w:val="c1"/>
          <w:color w:val="000000"/>
        </w:rPr>
        <w:t>Электронный ресурс «Электронная версия газеты «Литература». Форма доступа: rus.1september.ru</w:t>
      </w:r>
    </w:p>
    <w:p w:rsidR="00C52DD1" w:rsidRPr="00C52DD1" w:rsidRDefault="001D1003" w:rsidP="00C52DD1">
      <w:pPr>
        <w:pStyle w:val="c36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3.</w:t>
      </w:r>
      <w:r w:rsidR="00C52DD1" w:rsidRPr="00C52DD1">
        <w:rPr>
          <w:rStyle w:val="c1"/>
          <w:color w:val="000000"/>
        </w:rPr>
        <w:t>Электронный ресурс «Литература». Форма доступа: </w:t>
      </w:r>
      <w:hyperlink r:id="rId9" w:history="1">
        <w:r w:rsidR="00C52DD1" w:rsidRPr="00C52DD1">
          <w:rPr>
            <w:rStyle w:val="af0"/>
          </w:rPr>
          <w:t>www.alleng</w:t>
        </w:r>
      </w:hyperlink>
      <w:r w:rsidR="00C52DD1" w:rsidRPr="00C52DD1">
        <w:rPr>
          <w:rStyle w:val="c1"/>
          <w:color w:val="000000"/>
        </w:rPr>
        <w:t>.ru</w:t>
      </w:r>
    </w:p>
    <w:p w:rsidR="00C52DD1" w:rsidRPr="00C52DD1" w:rsidRDefault="001D1003" w:rsidP="00C52DD1">
      <w:pPr>
        <w:pStyle w:val="c36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4.</w:t>
      </w:r>
      <w:r w:rsidR="00C52DD1" w:rsidRPr="00C52DD1">
        <w:rPr>
          <w:rStyle w:val="c1"/>
          <w:color w:val="000000"/>
        </w:rPr>
        <w:t>Электронный ресурс «Кабинет литературы». Форма доступа: ruslit.ioso.ru</w:t>
      </w:r>
    </w:p>
    <w:p w:rsidR="00C52DD1" w:rsidRPr="00C52DD1" w:rsidRDefault="001D1003" w:rsidP="00C52DD1">
      <w:pPr>
        <w:pStyle w:val="c36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5.</w:t>
      </w:r>
      <w:r w:rsidR="00C52DD1" w:rsidRPr="00C52DD1">
        <w:rPr>
          <w:rStyle w:val="c1"/>
          <w:color w:val="000000"/>
        </w:rPr>
        <w:t>Электронный ресурс «Литература». Форма доступа: </w:t>
      </w:r>
      <w:hyperlink r:id="rId10" w:history="1">
        <w:r w:rsidR="00C52DD1" w:rsidRPr="00C52DD1">
          <w:rPr>
            <w:rStyle w:val="af0"/>
          </w:rPr>
          <w:t>www.gramma</w:t>
        </w:r>
      </w:hyperlink>
      <w:r w:rsidR="00C52DD1" w:rsidRPr="00C52DD1">
        <w:rPr>
          <w:rStyle w:val="c1"/>
          <w:color w:val="000000"/>
        </w:rPr>
        <w:t>.ru</w:t>
      </w:r>
    </w:p>
    <w:p w:rsidR="00C52DD1" w:rsidRDefault="001D1003" w:rsidP="00C52DD1">
      <w:pPr>
        <w:pStyle w:val="c34"/>
        <w:shd w:val="clear" w:color="auto" w:fill="FFFFFF"/>
        <w:spacing w:before="0" w:beforeAutospacing="0" w:after="0" w:afterAutospacing="0"/>
        <w:ind w:firstLine="710"/>
        <w:jc w:val="both"/>
        <w:rPr>
          <w:rStyle w:val="af0"/>
        </w:rPr>
      </w:pPr>
      <w:r>
        <w:rPr>
          <w:rStyle w:val="c51"/>
          <w:color w:val="000000"/>
        </w:rPr>
        <w:t>6.</w:t>
      </w:r>
      <w:r w:rsidR="00C52DD1" w:rsidRPr="00C52DD1">
        <w:rPr>
          <w:rStyle w:val="c51"/>
          <w:color w:val="000000"/>
        </w:rPr>
        <w:t>Электронный ресурс «Литературоведческие словари». Форма доступа: </w:t>
      </w:r>
      <w:hyperlink r:id="rId11" w:history="1">
        <w:r w:rsidR="00C52DD1" w:rsidRPr="00C52DD1">
          <w:rPr>
            <w:rStyle w:val="af0"/>
          </w:rPr>
          <w:t>www.slovari.ru</w:t>
        </w:r>
      </w:hyperlink>
    </w:p>
    <w:p w:rsidR="001D1003" w:rsidRPr="001D1003" w:rsidRDefault="001D1003" w:rsidP="00C52DD1">
      <w:pPr>
        <w:pStyle w:val="c34"/>
        <w:shd w:val="clear" w:color="auto" w:fill="FFFFFF"/>
        <w:spacing w:before="0" w:beforeAutospacing="0" w:after="0" w:afterAutospacing="0"/>
        <w:ind w:firstLine="710"/>
        <w:jc w:val="both"/>
      </w:pPr>
      <w:r>
        <w:rPr>
          <w:rFonts w:asciiTheme="minorHAnsi" w:eastAsiaTheme="minorHAnsi" w:hAnsiTheme="minorHAnsi" w:cstheme="minorBidi"/>
          <w:lang w:eastAsia="en-US"/>
        </w:rPr>
        <w:t>7.</w:t>
      </w:r>
      <w:hyperlink r:id="rId12" w:history="1">
        <w:r w:rsidRPr="001D1003">
          <w:rPr>
            <w:rFonts w:ascii="AcademyC" w:eastAsiaTheme="minorHAnsi" w:hAnsi="AcademyC" w:cstheme="minorBidi"/>
            <w:color w:val="0000FF"/>
            <w:u w:val="single"/>
            <w:shd w:val="clear" w:color="auto" w:fill="FFFFFF"/>
            <w:lang w:eastAsia="en-US"/>
          </w:rPr>
          <w:t>http://esenin.niv.ru/</w:t>
        </w:r>
      </w:hyperlink>
    </w:p>
    <w:p w:rsidR="00C52DD1" w:rsidRPr="00C52DD1" w:rsidRDefault="00C52DD1" w:rsidP="00C52DD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   Дополнительные источники: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.Агеносов В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др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Русский язык и литература. Литература (углубленный уровень).11 класс. — М., 2014.</w:t>
      </w:r>
    </w:p>
    <w:p w:rsidR="00C52DD1" w:rsidRPr="00C52DD1" w:rsidRDefault="00C52DD1" w:rsidP="00C52DD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2.Архангельский А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др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Русский язык и литература. Литература (углубленный уровень).10 класс. — М., 2014.</w:t>
      </w:r>
    </w:p>
    <w:p w:rsidR="00C52DD1" w:rsidRPr="00C52DD1" w:rsidRDefault="00C52DD1" w:rsidP="00C52DD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3.Белокурова С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Сухих И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Русский язык и литература. Литература (базовый уровень).10 класс. Практикум / под ред И. Н. Сухих. — М., 2014.</w:t>
      </w:r>
    </w:p>
    <w:p w:rsidR="00C52DD1" w:rsidRPr="00C52DD1" w:rsidRDefault="00C52DD1" w:rsidP="00C52DD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4.Белокурова С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Дорофеева М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Ежова И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C52D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др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Русский язык и литература. Литература (базовый уровень). 11 класс. Практикум / под ред. И. Н. Сухих.– М., 2014.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34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Русская литература XX века. 11 класс. Учебник для общеобразовательных учреждений в 2-х частях./Л.А. Смирнова, О.Н. Михайлов, А.М. Турков и др.; сост. Е.П. Прокина; под редакцией В.П. Журавлёва. – 11-е изд. – М.: Просвещение ОАО «Московские учебники», 2006. – 399с.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программа по учебной дисциплине «РУССКИЙ ЯЗЫК И ЛИТЕРАТУРА. ЛИТЕРАТУРА»  ( ФГАУ "ФИРО", 2015)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 учебник для студ. учреждений сред.проф. образования/ Г.А.Обернихина, И.Л.Вольнова, Т.В. Емельянова; под ред. Г.А.Обернихиной.- 11-е изд.- М.: Издательский центр "Академия", 2012.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  учебник для учреждений нач. и сред.проф. образования: в 2 -х частях/ Г.А. Обернихина, А.Г.Антонова, И.Л.Вольнова/; под ред. Г.А.Обернихиной.- 5-е изд.-М.: Издательский центр "Академия", 2013.</w:t>
      </w:r>
    </w:p>
    <w:p w:rsidR="00C52DD1" w:rsidRPr="00C52DD1" w:rsidRDefault="00C52DD1" w:rsidP="00C52DD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D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Обернихина Г.А. (под ред.) Литература. Книга для преподавателя   (программа 2008г.) Издательский  Центр "Академия" ,2011.</w:t>
      </w: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003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C52DD1" w:rsidRPr="00790839" w:rsidRDefault="001D1003" w:rsidP="00C52D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</w:t>
      </w:r>
      <w:r w:rsidR="00C52DD1" w:rsidRPr="007908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КОНТРОЛЬ И ОЦЕНКА РЕЗУЛЬТАТОВ ОСВОЕНИЯ УЧЕБНОЙ ДИСЦИПЛИНЫ</w:t>
      </w:r>
    </w:p>
    <w:p w:rsidR="00C52DD1" w:rsidRPr="00790839" w:rsidRDefault="00C52DD1" w:rsidP="00C52DD1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79083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Контроль</w:t>
      </w:r>
      <w:r w:rsidRPr="0079083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 </w:t>
      </w:r>
      <w:r w:rsidRPr="0079083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и оценка</w:t>
      </w:r>
      <w:r w:rsidRPr="0079083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 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2"/>
        <w:gridCol w:w="4575"/>
      </w:tblGrid>
      <w:tr w:rsidR="00C52DD1" w:rsidRPr="00790839" w:rsidTr="00C52DD1">
        <w:tc>
          <w:tcPr>
            <w:tcW w:w="2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52DD1" w:rsidRPr="00790839" w:rsidRDefault="00C52DD1" w:rsidP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a434cb2a23186d630ea2b2bd932a6665da1dadb0"/>
            <w:bookmarkStart w:id="2" w:name="3"/>
            <w:bookmarkEnd w:id="1"/>
            <w:bookmarkEnd w:id="2"/>
            <w:r w:rsidRPr="00790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52DD1" w:rsidRPr="00790839" w:rsidRDefault="00C52DD1" w:rsidP="00C52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C52DD1" w:rsidRPr="00790839" w:rsidTr="00C52DD1">
        <w:trPr>
          <w:trHeight w:val="820"/>
        </w:trPr>
        <w:tc>
          <w:tcPr>
            <w:tcW w:w="2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содержания учебной дисциплины «русский язык и литература. литература» обеспечивает достижение студентами следующих </w:t>
            </w:r>
            <w:r w:rsidRPr="007908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результатов:</w:t>
            </w:r>
          </w:p>
        </w:tc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DD1" w:rsidRPr="00790839" w:rsidTr="00C52DD1">
        <w:trPr>
          <w:trHeight w:val="780"/>
        </w:trPr>
        <w:tc>
          <w:tcPr>
            <w:tcW w:w="2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личностных: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 отношение к миру;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культурам других народов;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для решения познавательных и коммуникативных задач различных источников информации (словарей, энциклопедий, интернет-ресурсов и др.);</w:t>
            </w:r>
          </w:p>
        </w:tc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тестовые задания,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письменный опрос в форме сочинения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задания</w:t>
            </w:r>
          </w:p>
        </w:tc>
      </w:tr>
      <w:tr w:rsidR="00C52DD1" w:rsidRPr="00790839" w:rsidTr="00C52DD1">
        <w:tc>
          <w:tcPr>
            <w:tcW w:w="2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метапредметных:</w:t>
            </w:r>
          </w:p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понимать проблему, выдвигать гипотезу, структурировать материал, </w:t>
            </w: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      </w:r>
          </w:p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организовывать собственную деятельность, оценивать ее, определять сферу своих интересов;</w:t>
            </w:r>
          </w:p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работать с разными источниками информации, находить ее, анализировать, использовать в самостоятельной деятельности;</w:t>
            </w:r>
          </w:p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</w:t>
            </w:r>
          </w:p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устный опрос, письменный опрос в форме сочинения, индивидуальные задания, тестовые задания, доклады, </w:t>
            </w: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устные и письменные сообщения</w:t>
            </w:r>
          </w:p>
        </w:tc>
      </w:tr>
      <w:tr w:rsidR="00C52DD1" w:rsidRPr="00790839" w:rsidTr="00C52DD1">
        <w:tc>
          <w:tcPr>
            <w:tcW w:w="2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предметных: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сформированность устойчивого интереса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чтению как средству познания других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культур, уважительного отношения к ним;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сформированность навыков различных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видов  анализа литературных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произведений;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владение навыками самоанализа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 на основе наблюдений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собственной речью;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владение умением анализировать текст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точки зрения наличия в нем явной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скрытой, основной и второстепенной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владение умением представлять тексты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виде тезисов, конспектов, аннотаций,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рефератов, сочинений различных жанров;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знание содержания произведений русской,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и мировой классической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литературы и их историко-культурного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 нравственно-ценностного влияния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формирование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национальной и мировой культуры;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сформированность умений учитывать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исторический, историко-культурный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контекст и контекст творчества писателя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процессе анализа художественного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произведения;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способность выявлять в художественных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текстах образы, темы и проблемы и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выражать свое отношение к ним в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развернутых аргументированных устных и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высказываниях;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владение навыками   анализа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художественных произведений с учетом их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жанрово-родовой специфики;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картины жизни, созданной в литературном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произведении, в единстве эмоционального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 восприятия интеллектуального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понимания;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сформированность представлений о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системе стилей языка художественной</w:t>
            </w:r>
          </w:p>
          <w:p w:rsidR="00C52DD1" w:rsidRPr="00790839" w:rsidRDefault="00C52DD1" w:rsidP="00C5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литературы.</w:t>
            </w:r>
          </w:p>
        </w:tc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2DD1" w:rsidRPr="00790839" w:rsidRDefault="00C52DD1" w:rsidP="00C52D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опрос,  письменный опрос в форме сочинения, индивидуальные задания, тестовые задания, доклады, устные и письменные сообщения</w:t>
            </w:r>
          </w:p>
        </w:tc>
      </w:tr>
    </w:tbl>
    <w:p w:rsidR="00C52DD1" w:rsidRPr="00C52DD1" w:rsidRDefault="00C52DD1">
      <w:pPr>
        <w:rPr>
          <w:rFonts w:ascii="Times New Roman" w:hAnsi="Times New Roman" w:cs="Times New Roman"/>
          <w:sz w:val="24"/>
          <w:szCs w:val="24"/>
        </w:rPr>
      </w:pPr>
    </w:p>
    <w:sectPr w:rsidR="00C52DD1" w:rsidRPr="00C52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834" w:rsidRDefault="001A3834" w:rsidP="00C52DD1">
      <w:pPr>
        <w:spacing w:after="0" w:line="240" w:lineRule="auto"/>
      </w:pPr>
      <w:r>
        <w:separator/>
      </w:r>
    </w:p>
  </w:endnote>
  <w:endnote w:type="continuationSeparator" w:id="0">
    <w:p w:rsidR="001A3834" w:rsidRDefault="001A3834" w:rsidP="00C5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834" w:rsidRDefault="001A3834" w:rsidP="00C52DD1">
      <w:pPr>
        <w:spacing w:after="0" w:line="240" w:lineRule="auto"/>
      </w:pPr>
      <w:r>
        <w:separator/>
      </w:r>
    </w:p>
  </w:footnote>
  <w:footnote w:type="continuationSeparator" w:id="0">
    <w:p w:rsidR="001A3834" w:rsidRDefault="001A3834" w:rsidP="00C52DD1">
      <w:pPr>
        <w:spacing w:after="0" w:line="240" w:lineRule="auto"/>
      </w:pPr>
      <w:r>
        <w:continuationSeparator/>
      </w:r>
    </w:p>
  </w:footnote>
  <w:footnote w:id="1">
    <w:p w:rsidR="00FF2BB5" w:rsidRDefault="00FF2BB5" w:rsidP="00C52DD1">
      <w:pPr>
        <w:pStyle w:val="a4"/>
        <w:rPr>
          <w:i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20A3F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184FF5"/>
    <w:multiLevelType w:val="hybridMultilevel"/>
    <w:tmpl w:val="4F4EDE66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16F88"/>
    <w:multiLevelType w:val="multilevel"/>
    <w:tmpl w:val="E520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2F8B"/>
    <w:multiLevelType w:val="multilevel"/>
    <w:tmpl w:val="3106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 w15:restartNumberingAfterBreak="0">
    <w:nsid w:val="13393767"/>
    <w:multiLevelType w:val="hybridMultilevel"/>
    <w:tmpl w:val="36C8148A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B78D3"/>
    <w:multiLevelType w:val="multilevel"/>
    <w:tmpl w:val="2DB2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61294"/>
    <w:multiLevelType w:val="multilevel"/>
    <w:tmpl w:val="D7F68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A1D66"/>
    <w:multiLevelType w:val="hybridMultilevel"/>
    <w:tmpl w:val="1F74F124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5AEE"/>
    <w:multiLevelType w:val="hybridMultilevel"/>
    <w:tmpl w:val="65FCFFFA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7629"/>
    <w:multiLevelType w:val="multilevel"/>
    <w:tmpl w:val="C74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FB42EC"/>
    <w:multiLevelType w:val="multilevel"/>
    <w:tmpl w:val="2F08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D57D0C"/>
    <w:multiLevelType w:val="multilevel"/>
    <w:tmpl w:val="1C2E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4E0CC6"/>
    <w:multiLevelType w:val="hybridMultilevel"/>
    <w:tmpl w:val="658C13EA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45E81"/>
    <w:multiLevelType w:val="hybridMultilevel"/>
    <w:tmpl w:val="6DA281F0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C07F2"/>
    <w:multiLevelType w:val="multilevel"/>
    <w:tmpl w:val="F48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BC2F92"/>
    <w:multiLevelType w:val="multilevel"/>
    <w:tmpl w:val="7DB04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CB50B1"/>
    <w:multiLevelType w:val="multilevel"/>
    <w:tmpl w:val="AEE0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F51285"/>
    <w:multiLevelType w:val="hybridMultilevel"/>
    <w:tmpl w:val="4F12E2BA"/>
    <w:lvl w:ilvl="0" w:tplc="9C028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0B6"/>
    <w:multiLevelType w:val="multilevel"/>
    <w:tmpl w:val="CED2E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C7318F"/>
    <w:multiLevelType w:val="multilevel"/>
    <w:tmpl w:val="DF8A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EA6422"/>
    <w:multiLevelType w:val="singleLevel"/>
    <w:tmpl w:val="9C028824"/>
    <w:lvl w:ilvl="0">
      <w:start w:val="1"/>
      <w:numFmt w:val="decimal"/>
      <w:lvlText w:val="%1."/>
      <w:legacy w:legacy="1" w:legacySpace="0" w:legacyIndent="5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FB36C81"/>
    <w:multiLevelType w:val="multilevel"/>
    <w:tmpl w:val="A1F0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D20495"/>
    <w:multiLevelType w:val="hybridMultilevel"/>
    <w:tmpl w:val="E312C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B9759E"/>
    <w:multiLevelType w:val="multilevel"/>
    <w:tmpl w:val="214CB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9E315D"/>
    <w:multiLevelType w:val="multilevel"/>
    <w:tmpl w:val="DE14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1"/>
    <w:lvlOverride w:ilvl="0">
      <w:startOverride w:val="1"/>
    </w:lvlOverride>
  </w:num>
  <w:num w:numId="5">
    <w:abstractNumId w:val="4"/>
  </w:num>
  <w:num w:numId="6">
    <w:abstractNumId w:val="22"/>
  </w:num>
  <w:num w:numId="7">
    <w:abstractNumId w:val="2"/>
  </w:num>
  <w:num w:numId="8">
    <w:abstractNumId w:val="25"/>
  </w:num>
  <w:num w:numId="9">
    <w:abstractNumId w:val="7"/>
  </w:num>
  <w:num w:numId="10">
    <w:abstractNumId w:val="17"/>
  </w:num>
  <w:num w:numId="11">
    <w:abstractNumId w:val="6"/>
  </w:num>
  <w:num w:numId="12">
    <w:abstractNumId w:val="20"/>
  </w:num>
  <w:num w:numId="13">
    <w:abstractNumId w:val="15"/>
  </w:num>
  <w:num w:numId="14">
    <w:abstractNumId w:val="13"/>
  </w:num>
  <w:num w:numId="15">
    <w:abstractNumId w:val="8"/>
  </w:num>
  <w:num w:numId="16">
    <w:abstractNumId w:val="18"/>
  </w:num>
  <w:num w:numId="17">
    <w:abstractNumId w:val="14"/>
  </w:num>
  <w:num w:numId="18">
    <w:abstractNumId w:val="9"/>
  </w:num>
  <w:num w:numId="19">
    <w:abstractNumId w:val="1"/>
  </w:num>
  <w:num w:numId="20">
    <w:abstractNumId w:val="5"/>
  </w:num>
  <w:num w:numId="21">
    <w:abstractNumId w:val="11"/>
  </w:num>
  <w:num w:numId="22">
    <w:abstractNumId w:val="12"/>
  </w:num>
  <w:num w:numId="23">
    <w:abstractNumId w:val="23"/>
  </w:num>
  <w:num w:numId="24">
    <w:abstractNumId w:val="10"/>
  </w:num>
  <w:num w:numId="25">
    <w:abstractNumId w:val="3"/>
  </w:num>
  <w:num w:numId="26">
    <w:abstractNumId w:val="19"/>
  </w:num>
  <w:num w:numId="27">
    <w:abstractNumId w:val="16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4B"/>
    <w:rsid w:val="0003144B"/>
    <w:rsid w:val="0003738D"/>
    <w:rsid w:val="000B2488"/>
    <w:rsid w:val="001A1042"/>
    <w:rsid w:val="001A3834"/>
    <w:rsid w:val="001D1003"/>
    <w:rsid w:val="002D440B"/>
    <w:rsid w:val="003327E5"/>
    <w:rsid w:val="003B741A"/>
    <w:rsid w:val="004C0346"/>
    <w:rsid w:val="00520452"/>
    <w:rsid w:val="005F051A"/>
    <w:rsid w:val="008276FB"/>
    <w:rsid w:val="00B90EB3"/>
    <w:rsid w:val="00C52DD1"/>
    <w:rsid w:val="00D72E12"/>
    <w:rsid w:val="00E728CA"/>
    <w:rsid w:val="00E95815"/>
    <w:rsid w:val="00F51547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7650"/>
  <w15:docId w15:val="{BCD54EF3-139F-4DC4-ADC8-F62BEFBB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D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C52DD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52DD1"/>
    <w:rPr>
      <w:sz w:val="20"/>
      <w:szCs w:val="20"/>
    </w:rPr>
  </w:style>
  <w:style w:type="paragraph" w:styleId="a6">
    <w:name w:val="No Spacing"/>
    <w:uiPriority w:val="1"/>
    <w:qFormat/>
    <w:rsid w:val="00C52DD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5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2DD1"/>
  </w:style>
  <w:style w:type="paragraph" w:styleId="a9">
    <w:name w:val="footer"/>
    <w:basedOn w:val="a"/>
    <w:link w:val="aa"/>
    <w:uiPriority w:val="99"/>
    <w:unhideWhenUsed/>
    <w:rsid w:val="00C5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2DD1"/>
  </w:style>
  <w:style w:type="table" w:styleId="ab">
    <w:name w:val="Table Grid"/>
    <w:basedOn w:val="a1"/>
    <w:uiPriority w:val="59"/>
    <w:rsid w:val="00C52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52DD1"/>
    <w:pPr>
      <w:ind w:left="720"/>
      <w:contextualSpacing/>
    </w:pPr>
  </w:style>
  <w:style w:type="paragraph" w:customStyle="1" w:styleId="Style2">
    <w:name w:val="Style2"/>
    <w:basedOn w:val="a"/>
    <w:uiPriority w:val="99"/>
    <w:rsid w:val="00C52DD1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C52DD1"/>
    <w:rPr>
      <w:rFonts w:ascii="Times New Roman" w:hAnsi="Times New Roman" w:cs="Times New Roman"/>
      <w:spacing w:val="20"/>
      <w:sz w:val="22"/>
      <w:szCs w:val="22"/>
    </w:rPr>
  </w:style>
  <w:style w:type="table" w:customStyle="1" w:styleId="1">
    <w:name w:val="Сетка таблицы1"/>
    <w:basedOn w:val="a1"/>
    <w:next w:val="ab"/>
    <w:uiPriority w:val="59"/>
    <w:rsid w:val="00C52DD1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5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2DD1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C52DD1"/>
    <w:rPr>
      <w:b/>
      <w:bCs/>
    </w:rPr>
  </w:style>
  <w:style w:type="paragraph" w:customStyle="1" w:styleId="c18">
    <w:name w:val="c18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52DD1"/>
  </w:style>
  <w:style w:type="character" w:customStyle="1" w:styleId="c20">
    <w:name w:val="c20"/>
    <w:basedOn w:val="a0"/>
    <w:rsid w:val="00C52DD1"/>
  </w:style>
  <w:style w:type="paragraph" w:customStyle="1" w:styleId="c19">
    <w:name w:val="c19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8">
    <w:name w:val="c78"/>
    <w:basedOn w:val="a0"/>
    <w:rsid w:val="00C52DD1"/>
  </w:style>
  <w:style w:type="paragraph" w:customStyle="1" w:styleId="c13">
    <w:name w:val="c13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C52DD1"/>
  </w:style>
  <w:style w:type="character" w:customStyle="1" w:styleId="c1">
    <w:name w:val="c1"/>
    <w:basedOn w:val="a0"/>
    <w:rsid w:val="00C52DD1"/>
  </w:style>
  <w:style w:type="character" w:customStyle="1" w:styleId="c45">
    <w:name w:val="c45"/>
    <w:basedOn w:val="a0"/>
    <w:rsid w:val="00C52DD1"/>
  </w:style>
  <w:style w:type="character" w:customStyle="1" w:styleId="c50">
    <w:name w:val="c50"/>
    <w:basedOn w:val="a0"/>
    <w:rsid w:val="00C52DD1"/>
  </w:style>
  <w:style w:type="character" w:customStyle="1" w:styleId="c6">
    <w:name w:val="c6"/>
    <w:basedOn w:val="a0"/>
    <w:rsid w:val="00C52DD1"/>
  </w:style>
  <w:style w:type="character" w:customStyle="1" w:styleId="c21">
    <w:name w:val="c21"/>
    <w:basedOn w:val="a0"/>
    <w:rsid w:val="00C52DD1"/>
  </w:style>
  <w:style w:type="paragraph" w:customStyle="1" w:styleId="c48">
    <w:name w:val="c48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">
    <w:name w:val="c86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C52DD1"/>
  </w:style>
  <w:style w:type="character" w:customStyle="1" w:styleId="c14">
    <w:name w:val="c14"/>
    <w:basedOn w:val="a0"/>
    <w:rsid w:val="00C52DD1"/>
  </w:style>
  <w:style w:type="paragraph" w:customStyle="1" w:styleId="c102">
    <w:name w:val="c102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1">
    <w:name w:val="c51"/>
    <w:basedOn w:val="a0"/>
    <w:rsid w:val="00C52DD1"/>
  </w:style>
  <w:style w:type="paragraph" w:customStyle="1" w:styleId="c36">
    <w:name w:val="c36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52DD1"/>
  </w:style>
  <w:style w:type="character" w:styleId="af0">
    <w:name w:val="Hyperlink"/>
    <w:basedOn w:val="a0"/>
    <w:uiPriority w:val="99"/>
    <w:semiHidden/>
    <w:unhideWhenUsed/>
    <w:rsid w:val="00C52DD1"/>
    <w:rPr>
      <w:color w:val="0000FF"/>
      <w:u w:val="single"/>
    </w:rPr>
  </w:style>
  <w:style w:type="character" w:customStyle="1" w:styleId="c61">
    <w:name w:val="c61"/>
    <w:basedOn w:val="a0"/>
    <w:rsid w:val="00C52DD1"/>
  </w:style>
  <w:style w:type="paragraph" w:customStyle="1" w:styleId="c25">
    <w:name w:val="c25"/>
    <w:basedOn w:val="a"/>
    <w:rsid w:val="00C5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D72E12"/>
  </w:style>
  <w:style w:type="numbering" w:customStyle="1" w:styleId="11">
    <w:name w:val="Нет списка11"/>
    <w:next w:val="a2"/>
    <w:uiPriority w:val="99"/>
    <w:semiHidden/>
    <w:unhideWhenUsed/>
    <w:rsid w:val="00D72E12"/>
  </w:style>
  <w:style w:type="paragraph" w:customStyle="1" w:styleId="msonormal0">
    <w:name w:val="msonormal"/>
    <w:basedOn w:val="a"/>
    <w:rsid w:val="00D72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b"/>
    <w:uiPriority w:val="59"/>
    <w:rsid w:val="00D72E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D72E12"/>
    <w:pPr>
      <w:spacing w:after="0" w:line="240" w:lineRule="auto"/>
    </w:pPr>
    <w:rPr>
      <w:rFonts w:ascii="Times New Roman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k.ru/" TargetMode="External"/><Relationship Id="rId12" Type="http://schemas.openxmlformats.org/officeDocument/2006/relationships/hyperlink" Target="https://www.google.com/url?q=http://esenin.niv.ru/&amp;sa=D&amp;ust=1542331066925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slovari.ru&amp;sa=D&amp;ust=1454437544233000&amp;usg=AFQjCNHbrVTiHuc3sJEJmiBNLtE1_8bxS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url?q=http://www.gramma&amp;sa=D&amp;ust=1454437544232000&amp;usg=AFQjCNETVkBzooSdVdLV3Lb6xh6BNnlO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leng&amp;sa=D&amp;ust=1454437544230000&amp;usg=AFQjCNFxtuUDF9ALvj2jOJLssSnJBgZoz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23</Pages>
  <Words>5035</Words>
  <Characters>28702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7</cp:lastModifiedBy>
  <cp:revision>12</cp:revision>
  <cp:lastPrinted>2022-12-09T03:16:00Z</cp:lastPrinted>
  <dcterms:created xsi:type="dcterms:W3CDTF">2021-04-01T07:56:00Z</dcterms:created>
  <dcterms:modified xsi:type="dcterms:W3CDTF">2022-12-09T03:19:00Z</dcterms:modified>
</cp:coreProperties>
</file>